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6D" w:rsidRDefault="0074306D" w:rsidP="0074306D">
      <w:pPr>
        <w:shd w:val="clear" w:color="auto" w:fill="FFFFFF"/>
        <w:spacing w:before="300" w:after="120"/>
        <w:outlineLvl w:val="0"/>
        <w:rPr>
          <w:rFonts w:ascii="Times New Roman" w:eastAsia="Times New Roman" w:hAnsi="Times New Roman" w:cs="Times New Roman"/>
          <w:b/>
          <w:color w:val="434343"/>
          <w:kern w:val="36"/>
          <w:sz w:val="30"/>
          <w:szCs w:val="30"/>
          <w:lang w:val="en-AU" w:eastAsia="en-GB"/>
        </w:rPr>
      </w:pPr>
      <w:r w:rsidRPr="0074306D">
        <w:rPr>
          <w:rFonts w:ascii="Times New Roman" w:eastAsia="Times New Roman" w:hAnsi="Times New Roman" w:cs="Times New Roman"/>
          <w:b/>
          <w:color w:val="434343"/>
          <w:kern w:val="36"/>
          <w:sz w:val="30"/>
          <w:szCs w:val="30"/>
          <w:lang w:val="en-AU" w:eastAsia="en-GB"/>
        </w:rPr>
        <w:t>Urgent plea for all to help end Manus crisis</w:t>
      </w:r>
    </w:p>
    <w:p w:rsidR="00AD12A4" w:rsidRPr="0074306D" w:rsidRDefault="00AD12A4" w:rsidP="0074306D">
      <w:pPr>
        <w:shd w:val="clear" w:color="auto" w:fill="FFFFFF"/>
        <w:spacing w:before="300" w:after="120"/>
        <w:outlineLvl w:val="0"/>
        <w:rPr>
          <w:rFonts w:ascii="Times New Roman" w:eastAsia="Times New Roman" w:hAnsi="Times New Roman" w:cs="Times New Roman"/>
          <w:b/>
          <w:color w:val="434343"/>
          <w:kern w:val="36"/>
          <w:sz w:val="30"/>
          <w:szCs w:val="30"/>
          <w:lang w:val="en-AU" w:eastAsia="en-GB"/>
        </w:rPr>
      </w:pPr>
    </w:p>
    <w:p w:rsidR="0074306D" w:rsidRPr="0074306D" w:rsidRDefault="0074306D" w:rsidP="0074306D">
      <w:pPr>
        <w:shd w:val="clear" w:color="auto" w:fill="FFFFFF"/>
        <w:rPr>
          <w:rFonts w:ascii="Arial" w:eastAsia="Times New Roman" w:hAnsi="Arial" w:cs="Arial"/>
          <w:color w:val="434343"/>
          <w:sz w:val="24"/>
          <w:szCs w:val="24"/>
          <w:lang w:val="en-AU" w:eastAsia="en-GB"/>
        </w:rPr>
      </w:pPr>
      <w:bookmarkStart w:id="0" w:name="_GoBack"/>
      <w:r w:rsidRPr="0074306D">
        <w:rPr>
          <w:rFonts w:ascii="Arial" w:eastAsia="Times New Roman" w:hAnsi="Arial" w:cs="Arial"/>
          <w:noProof/>
          <w:color w:val="434343"/>
          <w:sz w:val="24"/>
          <w:szCs w:val="24"/>
          <w:lang w:val="en-AU" w:eastAsia="en-AU"/>
        </w:rPr>
        <w:drawing>
          <wp:inline distT="0" distB="0" distL="0" distR="0">
            <wp:extent cx="8953500" cy="3143250"/>
            <wp:effectExtent l="0" t="0" r="0" b="0"/>
            <wp:docPr id="1" name="Picture 1" descr="http://www.goodsams.org.au/wp-content/uploads/2017/11/Manus-Island-rally-Sheridan-Tighe-Flickr-CC-BY-NC-SA-2.0-94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sams.org.au/wp-content/uploads/2017/11/Manus-Island-rally-Sheridan-Tighe-Flickr-CC-BY-NC-SA-2.0-940x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0" cy="3143250"/>
                    </a:xfrm>
                    <a:prstGeom prst="rect">
                      <a:avLst/>
                    </a:prstGeom>
                    <a:noFill/>
                    <a:ln>
                      <a:noFill/>
                    </a:ln>
                  </pic:spPr>
                </pic:pic>
              </a:graphicData>
            </a:graphic>
          </wp:inline>
        </w:drawing>
      </w:r>
      <w:bookmarkEnd w:id="0"/>
    </w:p>
    <w:p w:rsidR="0074306D" w:rsidRPr="0074306D" w:rsidRDefault="0074306D" w:rsidP="0074306D">
      <w:pPr>
        <w:shd w:val="clear" w:color="auto" w:fill="F2F2F2"/>
        <w:rPr>
          <w:rFonts w:ascii="Arial" w:eastAsia="Times New Roman" w:hAnsi="Arial" w:cs="Arial"/>
          <w:color w:val="929292"/>
          <w:sz w:val="20"/>
          <w:szCs w:val="20"/>
          <w:lang w:val="en-AU" w:eastAsia="en-GB"/>
        </w:rPr>
      </w:pPr>
      <w:r w:rsidRPr="0074306D">
        <w:rPr>
          <w:rFonts w:ascii="Arial" w:eastAsia="Times New Roman" w:hAnsi="Arial" w:cs="Arial"/>
          <w:color w:val="929292"/>
          <w:sz w:val="20"/>
          <w:szCs w:val="20"/>
          <w:lang w:val="en-AU" w:eastAsia="en-GB"/>
        </w:rPr>
        <w:t xml:space="preserve">Photo credit: Sheridan </w:t>
      </w:r>
      <w:proofErr w:type="spellStart"/>
      <w:r w:rsidRPr="0074306D">
        <w:rPr>
          <w:rFonts w:ascii="Arial" w:eastAsia="Times New Roman" w:hAnsi="Arial" w:cs="Arial"/>
          <w:color w:val="929292"/>
          <w:sz w:val="20"/>
          <w:szCs w:val="20"/>
          <w:lang w:val="en-AU" w:eastAsia="en-GB"/>
        </w:rPr>
        <w:t>Tighe</w:t>
      </w:r>
      <w:proofErr w:type="spellEnd"/>
      <w:r w:rsidRPr="0074306D">
        <w:rPr>
          <w:rFonts w:ascii="Arial" w:eastAsia="Times New Roman" w:hAnsi="Arial" w:cs="Arial"/>
          <w:color w:val="929292"/>
          <w:sz w:val="20"/>
          <w:szCs w:val="20"/>
          <w:lang w:val="en-AU" w:eastAsia="en-GB"/>
        </w:rPr>
        <w:t xml:space="preserve"> Flickr CC BY-NC-SA 2.0</w:t>
      </w:r>
    </w:p>
    <w:p w:rsidR="00AD12A4" w:rsidRDefault="00AD12A4" w:rsidP="0074306D">
      <w:pPr>
        <w:shd w:val="clear" w:color="auto" w:fill="FFFFFF"/>
        <w:spacing w:after="150"/>
        <w:rPr>
          <w:rFonts w:ascii="Arial" w:eastAsia="Times New Roman" w:hAnsi="Arial" w:cs="Arial"/>
          <w:b/>
          <w:bCs/>
          <w:color w:val="434343"/>
          <w:sz w:val="24"/>
          <w:szCs w:val="24"/>
          <w:lang w:val="en-AU" w:eastAsia="en-GB"/>
        </w:rPr>
      </w:pP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b/>
          <w:bCs/>
          <w:color w:val="434343"/>
          <w:sz w:val="24"/>
          <w:szCs w:val="24"/>
          <w:lang w:val="en-AU" w:eastAsia="en-GB"/>
        </w:rPr>
        <w:t>Sister Patty Fawkner, newly-elected Congregational Leader of the Good Samaritan Sisters, has joined with the voices of many who are urgently calling on the Australian Government and all Federal Parliamentarians to find a humane and just solution to the current humanitarian crisis on Manus Island, Papua New Guinea, where the safety, health and well-being of over 600 refugees and asylum seekers is in jeopardy.</w:t>
      </w:r>
    </w:p>
    <w:p w:rsidR="00AD12A4" w:rsidRDefault="00AD12A4" w:rsidP="0074306D">
      <w:pPr>
        <w:shd w:val="clear" w:color="auto" w:fill="FFFFFF"/>
        <w:spacing w:after="150"/>
        <w:rPr>
          <w:rFonts w:ascii="Arial" w:eastAsia="Times New Roman" w:hAnsi="Arial" w:cs="Arial"/>
          <w:color w:val="434343"/>
          <w:sz w:val="24"/>
          <w:szCs w:val="24"/>
          <w:lang w:val="en-AU" w:eastAsia="en-GB"/>
        </w:rPr>
      </w:pP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“The disturbing situation on Manus Island has gone on for too long – four years too long, in fact,” said Sister Patty Fawkner.</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“Along with many other concerned individuals and groups throughout Australia and internationally, I call on all our Federal Parliamentarians, but particularly those in the Government, to urgently find a humane and just solution to the current humanitarian crisis at the Manus detention centre.</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“The men on Manus have languished in detention for too long; they have been held in limbo, not knowing their futures. Many of them have been recognised as refugees, while others are seeking asylum. But even though it’s their legal right to seek asylum, our Government has treated them all – whether refugee or asylum seeker – as detainees, people to be punished.</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“Our Government’s punitive approach to asylum seekers and refugees is only adding to the suffering and trauma of very vulnerable people.”</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lastRenderedPageBreak/>
        <w:t xml:space="preserve">Patty said the Sisters of the Good Samaritan “strongly endorsed” a statement released last week from </w:t>
      </w:r>
      <w:hyperlink r:id="rId6" w:tgtFrame="_blank" w:history="1">
        <w:r w:rsidRPr="0074306D">
          <w:rPr>
            <w:rFonts w:ascii="Arial" w:eastAsia="Times New Roman" w:hAnsi="Arial" w:cs="Arial"/>
            <w:color w:val="0682C6"/>
            <w:sz w:val="24"/>
            <w:szCs w:val="24"/>
            <w:lang w:val="en-AU" w:eastAsia="en-GB"/>
          </w:rPr>
          <w:t>Bishop Vincent Long</w:t>
        </w:r>
      </w:hyperlink>
      <w:r w:rsidRPr="0074306D">
        <w:rPr>
          <w:rFonts w:ascii="Arial" w:eastAsia="Times New Roman" w:hAnsi="Arial" w:cs="Arial"/>
          <w:color w:val="434343"/>
          <w:sz w:val="24"/>
          <w:szCs w:val="24"/>
          <w:lang w:val="en-AU" w:eastAsia="en-GB"/>
        </w:rPr>
        <w:t xml:space="preserve">, Bishop Delegate for Migrants and Refugees on behalf of Australia’s Catholic Bishops, and </w:t>
      </w:r>
      <w:hyperlink r:id="rId7" w:tgtFrame="_blank" w:history="1">
        <w:r w:rsidRPr="0074306D">
          <w:rPr>
            <w:rFonts w:ascii="Arial" w:eastAsia="Times New Roman" w:hAnsi="Arial" w:cs="Arial"/>
            <w:color w:val="0682C6"/>
            <w:sz w:val="24"/>
            <w:szCs w:val="24"/>
            <w:lang w:val="en-AU" w:eastAsia="en-GB"/>
          </w:rPr>
          <w:t>a joint Catholic statement</w:t>
        </w:r>
      </w:hyperlink>
      <w:r w:rsidRPr="0074306D">
        <w:rPr>
          <w:rFonts w:ascii="Arial" w:eastAsia="Times New Roman" w:hAnsi="Arial" w:cs="Arial"/>
          <w:color w:val="434343"/>
          <w:sz w:val="24"/>
          <w:szCs w:val="24"/>
          <w:lang w:val="en-AU" w:eastAsia="en-GB"/>
        </w:rPr>
        <w:t xml:space="preserve"> from the </w:t>
      </w:r>
      <w:hyperlink r:id="rId8" w:tgtFrame="_blank" w:history="1">
        <w:r w:rsidRPr="0074306D">
          <w:rPr>
            <w:rFonts w:ascii="Arial" w:eastAsia="Times New Roman" w:hAnsi="Arial" w:cs="Arial"/>
            <w:color w:val="0682C6"/>
            <w:sz w:val="24"/>
            <w:szCs w:val="24"/>
            <w:lang w:val="en-AU" w:eastAsia="en-GB"/>
          </w:rPr>
          <w:t>Catholic Alliance for People Seeking Asylum</w:t>
        </w:r>
      </w:hyperlink>
      <w:r w:rsidRPr="0074306D">
        <w:rPr>
          <w:rFonts w:ascii="Arial" w:eastAsia="Times New Roman" w:hAnsi="Arial" w:cs="Arial"/>
          <w:color w:val="434343"/>
          <w:sz w:val="24"/>
          <w:szCs w:val="24"/>
          <w:lang w:val="en-AU" w:eastAsia="en-GB"/>
        </w:rPr>
        <w:t xml:space="preserve"> (of which the Sisters are a member), </w:t>
      </w:r>
      <w:hyperlink r:id="rId9" w:tgtFrame="_blank" w:history="1">
        <w:r w:rsidRPr="0074306D">
          <w:rPr>
            <w:rFonts w:ascii="Arial" w:eastAsia="Times New Roman" w:hAnsi="Arial" w:cs="Arial"/>
            <w:color w:val="0682C6"/>
            <w:sz w:val="24"/>
            <w:szCs w:val="24"/>
            <w:lang w:val="en-AU" w:eastAsia="en-GB"/>
          </w:rPr>
          <w:t>Catholic Social Services Australia</w:t>
        </w:r>
      </w:hyperlink>
      <w:r w:rsidRPr="0074306D">
        <w:rPr>
          <w:rFonts w:ascii="Arial" w:eastAsia="Times New Roman" w:hAnsi="Arial" w:cs="Arial"/>
          <w:color w:val="434343"/>
          <w:sz w:val="24"/>
          <w:szCs w:val="24"/>
          <w:lang w:val="en-AU" w:eastAsia="en-GB"/>
        </w:rPr>
        <w:t xml:space="preserve">, </w:t>
      </w:r>
      <w:hyperlink r:id="rId10" w:tgtFrame="_blank" w:history="1">
        <w:r w:rsidRPr="0074306D">
          <w:rPr>
            <w:rFonts w:ascii="Arial" w:eastAsia="Times New Roman" w:hAnsi="Arial" w:cs="Arial"/>
            <w:color w:val="0682C6"/>
            <w:sz w:val="24"/>
            <w:szCs w:val="24"/>
            <w:lang w:val="en-AU" w:eastAsia="en-GB"/>
          </w:rPr>
          <w:t>Jesuit Refugee Services</w:t>
        </w:r>
      </w:hyperlink>
      <w:r w:rsidRPr="0074306D">
        <w:rPr>
          <w:rFonts w:ascii="Arial" w:eastAsia="Times New Roman" w:hAnsi="Arial" w:cs="Arial"/>
          <w:color w:val="434343"/>
          <w:sz w:val="24"/>
          <w:szCs w:val="24"/>
          <w:lang w:val="en-AU" w:eastAsia="en-GB"/>
        </w:rPr>
        <w:t xml:space="preserve"> and </w:t>
      </w:r>
      <w:hyperlink r:id="rId11" w:tgtFrame="_blank" w:history="1">
        <w:r w:rsidRPr="0074306D">
          <w:rPr>
            <w:rFonts w:ascii="Arial" w:eastAsia="Times New Roman" w:hAnsi="Arial" w:cs="Arial"/>
            <w:color w:val="0682C6"/>
            <w:sz w:val="24"/>
            <w:szCs w:val="24"/>
            <w:lang w:val="en-AU" w:eastAsia="en-GB"/>
          </w:rPr>
          <w:t>Jesuit Social Services</w:t>
        </w:r>
      </w:hyperlink>
      <w:r w:rsidRPr="0074306D">
        <w:rPr>
          <w:rFonts w:ascii="Arial" w:eastAsia="Times New Roman" w:hAnsi="Arial" w:cs="Arial"/>
          <w:color w:val="434343"/>
          <w:sz w:val="24"/>
          <w:szCs w:val="24"/>
          <w:lang w:val="en-AU" w:eastAsia="en-GB"/>
        </w:rPr>
        <w:t>.</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“My Sisters and I urge the Government to accept New Zealand’s offer to resettle 150 refugees, and to bring the remaining refugees and asylum seekers to Australia as soon as possible where they can be resettled or have their claims processed in safety and with dignity,” said Patty.</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“The time has come to end Australia’s inhumane and unsustainable policy of offshore processing and detention, whether it’s on Manus Island, Nauru or elsewhere. It has failed.”</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 xml:space="preserve">At the time of publishing, over 400 men were still refusing to leave the now-closed detention centre on Manus Island, where access to water, food, </w:t>
      </w:r>
      <w:proofErr w:type="gramStart"/>
      <w:r w:rsidRPr="0074306D">
        <w:rPr>
          <w:rFonts w:ascii="Arial" w:eastAsia="Times New Roman" w:hAnsi="Arial" w:cs="Arial"/>
          <w:color w:val="434343"/>
          <w:sz w:val="24"/>
          <w:szCs w:val="24"/>
          <w:lang w:val="en-AU" w:eastAsia="en-GB"/>
        </w:rPr>
        <w:t>power</w:t>
      </w:r>
      <w:proofErr w:type="gramEnd"/>
      <w:r w:rsidRPr="0074306D">
        <w:rPr>
          <w:rFonts w:ascii="Arial" w:eastAsia="Times New Roman" w:hAnsi="Arial" w:cs="Arial"/>
          <w:color w:val="434343"/>
          <w:sz w:val="24"/>
          <w:szCs w:val="24"/>
          <w:lang w:val="en-AU" w:eastAsia="en-GB"/>
        </w:rPr>
        <w:t xml:space="preserve"> and health services was cut off on October 31.</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 xml:space="preserve">It has been reported that the men are refusing to relocate to alternative accommodation at </w:t>
      </w:r>
      <w:proofErr w:type="spellStart"/>
      <w:r w:rsidRPr="0074306D">
        <w:rPr>
          <w:rFonts w:ascii="Arial" w:eastAsia="Times New Roman" w:hAnsi="Arial" w:cs="Arial"/>
          <w:color w:val="434343"/>
          <w:sz w:val="24"/>
          <w:szCs w:val="24"/>
          <w:lang w:val="en-AU" w:eastAsia="en-GB"/>
        </w:rPr>
        <w:t>Lorengau</w:t>
      </w:r>
      <w:proofErr w:type="spellEnd"/>
      <w:r w:rsidRPr="0074306D">
        <w:rPr>
          <w:rFonts w:ascii="Arial" w:eastAsia="Times New Roman" w:hAnsi="Arial" w:cs="Arial"/>
          <w:color w:val="434343"/>
          <w:sz w:val="24"/>
          <w:szCs w:val="24"/>
          <w:lang w:val="en-AU" w:eastAsia="en-GB"/>
        </w:rPr>
        <w:t xml:space="preserve"> because they fear for their safety.</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“I strongly encourage all people of good will to express their concern for the desperate circumstances of the men on Manus Island by contacting our Federal Parliamentarians to demand an immediate change to this cruel, expensive and unworkable policy,” said Patty.</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“Our elected political leaders need to hear our concerns. At times like this our collective voices can make a huge difference.”</w:t>
      </w:r>
    </w:p>
    <w:p w:rsidR="0074306D" w:rsidRPr="0074306D" w:rsidRDefault="0074306D" w:rsidP="0074306D">
      <w:pPr>
        <w:shd w:val="clear" w:color="auto" w:fill="FFFFFF"/>
        <w:spacing w:before="150" w:after="150"/>
        <w:outlineLvl w:val="4"/>
        <w:rPr>
          <w:rFonts w:ascii="Times New Roman" w:eastAsia="Times New Roman" w:hAnsi="Times New Roman" w:cs="Times New Roman"/>
          <w:color w:val="434343"/>
          <w:sz w:val="29"/>
          <w:szCs w:val="29"/>
          <w:lang w:val="en-AU" w:eastAsia="en-GB"/>
        </w:rPr>
      </w:pPr>
      <w:r w:rsidRPr="0074306D">
        <w:rPr>
          <w:rFonts w:ascii="Times New Roman" w:eastAsia="Times New Roman" w:hAnsi="Times New Roman" w:cs="Times New Roman"/>
          <w:b/>
          <w:bCs/>
          <w:color w:val="434343"/>
          <w:sz w:val="29"/>
          <w:szCs w:val="29"/>
          <w:lang w:val="en-AU" w:eastAsia="en-GB"/>
        </w:rPr>
        <w:t>What you can do</w:t>
      </w:r>
    </w:p>
    <w:p w:rsidR="0074306D" w:rsidRPr="0074306D" w:rsidRDefault="0074306D" w:rsidP="0074306D">
      <w:pPr>
        <w:shd w:val="clear" w:color="auto" w:fill="FFFFFF"/>
        <w:spacing w:after="150"/>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You can help by contacting our elected politicians and expressing your concern.</w:t>
      </w:r>
    </w:p>
    <w:p w:rsidR="0074306D" w:rsidRPr="0074306D" w:rsidRDefault="0074306D" w:rsidP="0074306D">
      <w:pPr>
        <w:numPr>
          <w:ilvl w:val="0"/>
          <w:numId w:val="1"/>
        </w:numPr>
        <w:shd w:val="clear" w:color="auto" w:fill="FFFFFF"/>
        <w:spacing w:before="100" w:beforeAutospacing="1" w:after="100" w:afterAutospacing="1"/>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 xml:space="preserve">Prime Minister Malcolm Turnbull </w:t>
      </w:r>
      <w:proofErr w:type="spellStart"/>
      <w:r w:rsidRPr="0074306D">
        <w:rPr>
          <w:rFonts w:ascii="Arial" w:eastAsia="Times New Roman" w:hAnsi="Arial" w:cs="Arial"/>
          <w:color w:val="434343"/>
          <w:sz w:val="24"/>
          <w:szCs w:val="24"/>
          <w:lang w:val="en-AU" w:eastAsia="en-GB"/>
        </w:rPr>
        <w:t>Ph</w:t>
      </w:r>
      <w:proofErr w:type="spellEnd"/>
      <w:r w:rsidRPr="0074306D">
        <w:rPr>
          <w:rFonts w:ascii="Arial" w:eastAsia="Times New Roman" w:hAnsi="Arial" w:cs="Arial"/>
          <w:color w:val="434343"/>
          <w:sz w:val="24"/>
          <w:szCs w:val="24"/>
          <w:lang w:val="en-AU" w:eastAsia="en-GB"/>
        </w:rPr>
        <w:t>: (02) 9327 3988</w:t>
      </w:r>
    </w:p>
    <w:p w:rsidR="0074306D" w:rsidRPr="0074306D" w:rsidRDefault="0074306D" w:rsidP="0074306D">
      <w:pPr>
        <w:numPr>
          <w:ilvl w:val="0"/>
          <w:numId w:val="1"/>
        </w:numPr>
        <w:shd w:val="clear" w:color="auto" w:fill="FFFFFF"/>
        <w:spacing w:before="100" w:beforeAutospacing="1" w:after="100" w:afterAutospacing="1"/>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 xml:space="preserve">Minister for Immigration and Border Protection Peter Dutton </w:t>
      </w:r>
      <w:proofErr w:type="spellStart"/>
      <w:r w:rsidRPr="0074306D">
        <w:rPr>
          <w:rFonts w:ascii="Arial" w:eastAsia="Times New Roman" w:hAnsi="Arial" w:cs="Arial"/>
          <w:color w:val="434343"/>
          <w:sz w:val="24"/>
          <w:szCs w:val="24"/>
          <w:lang w:val="en-AU" w:eastAsia="en-GB"/>
        </w:rPr>
        <w:t>Ph</w:t>
      </w:r>
      <w:proofErr w:type="spellEnd"/>
      <w:r w:rsidRPr="0074306D">
        <w:rPr>
          <w:rFonts w:ascii="Arial" w:eastAsia="Times New Roman" w:hAnsi="Arial" w:cs="Arial"/>
          <w:color w:val="434343"/>
          <w:sz w:val="24"/>
          <w:szCs w:val="24"/>
          <w:lang w:val="en-AU" w:eastAsia="en-GB"/>
        </w:rPr>
        <w:t>: (07) 3205 9977</w:t>
      </w:r>
    </w:p>
    <w:p w:rsidR="0074306D" w:rsidRPr="0074306D" w:rsidRDefault="0074306D" w:rsidP="0074306D">
      <w:pPr>
        <w:numPr>
          <w:ilvl w:val="0"/>
          <w:numId w:val="1"/>
        </w:numPr>
        <w:shd w:val="clear" w:color="auto" w:fill="FFFFFF"/>
        <w:spacing w:before="100" w:beforeAutospacing="1" w:after="100" w:afterAutospacing="1"/>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 xml:space="preserve">Leader of the Opposition Bill Shorten </w:t>
      </w:r>
      <w:proofErr w:type="spellStart"/>
      <w:r w:rsidRPr="0074306D">
        <w:rPr>
          <w:rFonts w:ascii="Arial" w:eastAsia="Times New Roman" w:hAnsi="Arial" w:cs="Arial"/>
          <w:color w:val="434343"/>
          <w:sz w:val="24"/>
          <w:szCs w:val="24"/>
          <w:lang w:val="en-AU" w:eastAsia="en-GB"/>
        </w:rPr>
        <w:t>Ph</w:t>
      </w:r>
      <w:proofErr w:type="spellEnd"/>
      <w:r w:rsidRPr="0074306D">
        <w:rPr>
          <w:rFonts w:ascii="Arial" w:eastAsia="Times New Roman" w:hAnsi="Arial" w:cs="Arial"/>
          <w:color w:val="434343"/>
          <w:sz w:val="24"/>
          <w:szCs w:val="24"/>
          <w:lang w:val="en-AU" w:eastAsia="en-GB"/>
        </w:rPr>
        <w:t>: (03) 9326 1300</w:t>
      </w:r>
    </w:p>
    <w:p w:rsidR="0074306D" w:rsidRPr="0074306D" w:rsidRDefault="0074306D" w:rsidP="0074306D">
      <w:pPr>
        <w:numPr>
          <w:ilvl w:val="0"/>
          <w:numId w:val="1"/>
        </w:numPr>
        <w:shd w:val="clear" w:color="auto" w:fill="FFFFFF"/>
        <w:spacing w:before="100" w:beforeAutospacing="1" w:after="100" w:afterAutospacing="1"/>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 xml:space="preserve">Shadow Minister for Immigration and Border Protection Shayne Neumann </w:t>
      </w:r>
      <w:proofErr w:type="spellStart"/>
      <w:r w:rsidRPr="0074306D">
        <w:rPr>
          <w:rFonts w:ascii="Arial" w:eastAsia="Times New Roman" w:hAnsi="Arial" w:cs="Arial"/>
          <w:color w:val="434343"/>
          <w:sz w:val="24"/>
          <w:szCs w:val="24"/>
          <w:lang w:val="en-AU" w:eastAsia="en-GB"/>
        </w:rPr>
        <w:t>Ph</w:t>
      </w:r>
      <w:proofErr w:type="spellEnd"/>
      <w:r w:rsidRPr="0074306D">
        <w:rPr>
          <w:rFonts w:ascii="Arial" w:eastAsia="Times New Roman" w:hAnsi="Arial" w:cs="Arial"/>
          <w:color w:val="434343"/>
          <w:sz w:val="24"/>
          <w:szCs w:val="24"/>
          <w:lang w:val="en-AU" w:eastAsia="en-GB"/>
        </w:rPr>
        <w:t>: (07) 3201 5300</w:t>
      </w:r>
    </w:p>
    <w:p w:rsidR="0074306D" w:rsidRPr="0074306D" w:rsidRDefault="0074306D" w:rsidP="0074306D">
      <w:pPr>
        <w:numPr>
          <w:ilvl w:val="0"/>
          <w:numId w:val="1"/>
        </w:numPr>
        <w:shd w:val="clear" w:color="auto" w:fill="FFFFFF"/>
        <w:spacing w:before="100" w:beforeAutospacing="1" w:after="100" w:afterAutospacing="1"/>
        <w:rPr>
          <w:rFonts w:ascii="Arial" w:eastAsia="Times New Roman" w:hAnsi="Arial" w:cs="Arial"/>
          <w:color w:val="434343"/>
          <w:sz w:val="24"/>
          <w:szCs w:val="24"/>
          <w:lang w:val="en-AU" w:eastAsia="en-GB"/>
        </w:rPr>
      </w:pPr>
      <w:r w:rsidRPr="0074306D">
        <w:rPr>
          <w:rFonts w:ascii="Arial" w:eastAsia="Times New Roman" w:hAnsi="Arial" w:cs="Arial"/>
          <w:color w:val="434343"/>
          <w:sz w:val="24"/>
          <w:szCs w:val="24"/>
          <w:lang w:val="en-AU" w:eastAsia="en-GB"/>
        </w:rPr>
        <w:t>Or your Federal member (</w:t>
      </w:r>
      <w:hyperlink r:id="rId12" w:tgtFrame="_blank" w:history="1">
        <w:r w:rsidRPr="0074306D">
          <w:rPr>
            <w:rFonts w:ascii="Arial" w:eastAsia="Times New Roman" w:hAnsi="Arial" w:cs="Arial"/>
            <w:color w:val="0682C6"/>
            <w:sz w:val="24"/>
            <w:szCs w:val="24"/>
            <w:lang w:val="en-AU" w:eastAsia="en-GB"/>
          </w:rPr>
          <w:t>contact details here</w:t>
        </w:r>
      </w:hyperlink>
      <w:r w:rsidRPr="0074306D">
        <w:rPr>
          <w:rFonts w:ascii="Arial" w:eastAsia="Times New Roman" w:hAnsi="Arial" w:cs="Arial"/>
          <w:color w:val="434343"/>
          <w:sz w:val="24"/>
          <w:szCs w:val="24"/>
          <w:lang w:val="en-AU" w:eastAsia="en-GB"/>
        </w:rPr>
        <w:t>)</w:t>
      </w:r>
    </w:p>
    <w:p w:rsidR="003E1EBE" w:rsidRDefault="003E1EBE"/>
    <w:sectPr w:rsidR="003E1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7454E"/>
    <w:multiLevelType w:val="multilevel"/>
    <w:tmpl w:val="289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6D"/>
    <w:rsid w:val="003E1EBE"/>
    <w:rsid w:val="006F71A1"/>
    <w:rsid w:val="0074306D"/>
    <w:rsid w:val="00AD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DFC67-6EAD-45D1-A7F3-80ABCF53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06D"/>
    <w:pPr>
      <w:spacing w:before="300" w:after="150"/>
      <w:outlineLvl w:val="0"/>
    </w:pPr>
    <w:rPr>
      <w:rFonts w:ascii="Times New Roman" w:eastAsia="Times New Roman" w:hAnsi="Times New Roman" w:cs="Times New Roman"/>
      <w:kern w:val="36"/>
      <w:sz w:val="57"/>
      <w:szCs w:val="57"/>
      <w:lang w:eastAsia="en-GB"/>
    </w:rPr>
  </w:style>
  <w:style w:type="paragraph" w:styleId="Heading5">
    <w:name w:val="heading 5"/>
    <w:basedOn w:val="Normal"/>
    <w:link w:val="Heading5Char"/>
    <w:uiPriority w:val="9"/>
    <w:qFormat/>
    <w:rsid w:val="0074306D"/>
    <w:pPr>
      <w:spacing w:before="150" w:after="150"/>
      <w:outlineLvl w:val="4"/>
    </w:pPr>
    <w:rPr>
      <w:rFonts w:ascii="Times New Roman" w:eastAsia="Times New Roman" w:hAnsi="Times New Roman" w:cs="Times New Roman"/>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06D"/>
    <w:rPr>
      <w:rFonts w:ascii="Times New Roman" w:eastAsia="Times New Roman" w:hAnsi="Times New Roman" w:cs="Times New Roman"/>
      <w:kern w:val="36"/>
      <w:sz w:val="57"/>
      <w:szCs w:val="57"/>
      <w:lang w:eastAsia="en-GB"/>
    </w:rPr>
  </w:style>
  <w:style w:type="character" w:customStyle="1" w:styleId="Heading5Char">
    <w:name w:val="Heading 5 Char"/>
    <w:basedOn w:val="DefaultParagraphFont"/>
    <w:link w:val="Heading5"/>
    <w:uiPriority w:val="9"/>
    <w:rsid w:val="0074306D"/>
    <w:rPr>
      <w:rFonts w:ascii="Times New Roman" w:eastAsia="Times New Roman" w:hAnsi="Times New Roman" w:cs="Times New Roman"/>
      <w:sz w:val="29"/>
      <w:szCs w:val="29"/>
      <w:lang w:eastAsia="en-GB"/>
    </w:rPr>
  </w:style>
  <w:style w:type="character" w:styleId="Hyperlink">
    <w:name w:val="Hyperlink"/>
    <w:basedOn w:val="DefaultParagraphFont"/>
    <w:uiPriority w:val="99"/>
    <w:semiHidden/>
    <w:unhideWhenUsed/>
    <w:rsid w:val="0074306D"/>
    <w:rPr>
      <w:strike w:val="0"/>
      <w:dstrike w:val="0"/>
      <w:color w:val="0682C6"/>
      <w:u w:val="none"/>
      <w:effect w:val="none"/>
      <w:shd w:val="clear" w:color="auto" w:fill="auto"/>
    </w:rPr>
  </w:style>
  <w:style w:type="character" w:styleId="Strong">
    <w:name w:val="Strong"/>
    <w:basedOn w:val="DefaultParagraphFont"/>
    <w:uiPriority w:val="22"/>
    <w:qFormat/>
    <w:rsid w:val="0074306D"/>
    <w:rPr>
      <w:b/>
      <w:bCs/>
    </w:rPr>
  </w:style>
  <w:style w:type="paragraph" w:styleId="NormalWeb">
    <w:name w:val="Normal (Web)"/>
    <w:basedOn w:val="Normal"/>
    <w:uiPriority w:val="99"/>
    <w:semiHidden/>
    <w:unhideWhenUsed/>
    <w:rsid w:val="0074306D"/>
    <w:pPr>
      <w:spacing w:after="150"/>
    </w:pPr>
    <w:rPr>
      <w:rFonts w:ascii="Times New Roman" w:eastAsia="Times New Roman" w:hAnsi="Times New Roman" w:cs="Times New Roman"/>
      <w:sz w:val="24"/>
      <w:szCs w:val="24"/>
      <w:lang w:eastAsia="en-GB"/>
    </w:rPr>
  </w:style>
  <w:style w:type="paragraph" w:customStyle="1" w:styleId="featured-caption">
    <w:name w:val="featured-caption"/>
    <w:basedOn w:val="Normal"/>
    <w:rsid w:val="0074306D"/>
    <w:pPr>
      <w:shd w:val="clear" w:color="auto" w:fill="F2F2F2"/>
      <w:spacing w:after="150"/>
    </w:pPr>
    <w:rPr>
      <w:rFonts w:ascii="Times New Roman" w:eastAsia="Times New Roman" w:hAnsi="Times New Roman" w:cs="Times New Roman"/>
      <w:color w:val="929292"/>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0058">
      <w:bodyDiv w:val="1"/>
      <w:marLeft w:val="0"/>
      <w:marRight w:val="0"/>
      <w:marTop w:val="0"/>
      <w:marBottom w:val="0"/>
      <w:divBdr>
        <w:top w:val="none" w:sz="0" w:space="0" w:color="auto"/>
        <w:left w:val="none" w:sz="0" w:space="0" w:color="auto"/>
        <w:bottom w:val="none" w:sz="0" w:space="0" w:color="auto"/>
        <w:right w:val="none" w:sz="0" w:space="0" w:color="auto"/>
      </w:divBdr>
      <w:divsChild>
        <w:div w:id="183905761">
          <w:marLeft w:val="0"/>
          <w:marRight w:val="0"/>
          <w:marTop w:val="0"/>
          <w:marBottom w:val="0"/>
          <w:divBdr>
            <w:top w:val="none" w:sz="0" w:space="0" w:color="auto"/>
            <w:left w:val="none" w:sz="0" w:space="0" w:color="auto"/>
            <w:bottom w:val="none" w:sz="0" w:space="0" w:color="auto"/>
            <w:right w:val="none" w:sz="0" w:space="0" w:color="auto"/>
          </w:divBdr>
          <w:divsChild>
            <w:div w:id="1313027099">
              <w:marLeft w:val="0"/>
              <w:marRight w:val="0"/>
              <w:marTop w:val="0"/>
              <w:marBottom w:val="0"/>
              <w:divBdr>
                <w:top w:val="none" w:sz="0" w:space="0" w:color="auto"/>
                <w:left w:val="none" w:sz="0" w:space="0" w:color="auto"/>
                <w:bottom w:val="none" w:sz="0" w:space="0" w:color="auto"/>
                <w:right w:val="none" w:sz="0" w:space="0" w:color="auto"/>
              </w:divBdr>
              <w:divsChild>
                <w:div w:id="1754816400">
                  <w:marLeft w:val="0"/>
                  <w:marRight w:val="0"/>
                  <w:marTop w:val="0"/>
                  <w:marBottom w:val="0"/>
                  <w:divBdr>
                    <w:top w:val="none" w:sz="0" w:space="0" w:color="auto"/>
                    <w:left w:val="none" w:sz="0" w:space="0" w:color="auto"/>
                    <w:bottom w:val="none" w:sz="0" w:space="0" w:color="auto"/>
                    <w:right w:val="none" w:sz="0" w:space="0" w:color="auto"/>
                  </w:divBdr>
                  <w:divsChild>
                    <w:div w:id="1351956964">
                      <w:marLeft w:val="0"/>
                      <w:marRight w:val="0"/>
                      <w:marTop w:val="0"/>
                      <w:marBottom w:val="0"/>
                      <w:divBdr>
                        <w:top w:val="none" w:sz="0" w:space="0" w:color="auto"/>
                        <w:left w:val="none" w:sz="0" w:space="0" w:color="auto"/>
                        <w:bottom w:val="none" w:sz="0" w:space="0" w:color="auto"/>
                        <w:right w:val="none" w:sz="0" w:space="0" w:color="auto"/>
                      </w:divBdr>
                      <w:divsChild>
                        <w:div w:id="1458600824">
                          <w:marLeft w:val="0"/>
                          <w:marRight w:val="0"/>
                          <w:marTop w:val="0"/>
                          <w:marBottom w:val="300"/>
                          <w:divBdr>
                            <w:top w:val="none" w:sz="0" w:space="0" w:color="auto"/>
                            <w:left w:val="none" w:sz="0" w:space="0" w:color="auto"/>
                            <w:bottom w:val="none" w:sz="0" w:space="0" w:color="auto"/>
                            <w:right w:val="none" w:sz="0" w:space="0" w:color="auto"/>
                          </w:divBdr>
                        </w:div>
                      </w:divsChild>
                    </w:div>
                    <w:div w:id="1517772309">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s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sa.org.au/catholic-statement-manus" TargetMode="External"/><Relationship Id="rId12" Type="http://schemas.openxmlformats.org/officeDocument/2006/relationships/hyperlink" Target="https://www.aph.gov.au/Senators_and_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racatholic.org/closure-of-manus-island-regional-processing-centre" TargetMode="External"/><Relationship Id="rId11" Type="http://schemas.openxmlformats.org/officeDocument/2006/relationships/hyperlink" Target="https://jss.org.au/" TargetMode="External"/><Relationship Id="rId5" Type="http://schemas.openxmlformats.org/officeDocument/2006/relationships/image" Target="media/image1.jpeg"/><Relationship Id="rId10" Type="http://schemas.openxmlformats.org/officeDocument/2006/relationships/hyperlink" Target="http://www.jrs.org.au/" TargetMode="External"/><Relationship Id="rId4" Type="http://schemas.openxmlformats.org/officeDocument/2006/relationships/webSettings" Target="webSettings.xml"/><Relationship Id="rId9" Type="http://schemas.openxmlformats.org/officeDocument/2006/relationships/hyperlink" Target="http://www.css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Cassidy</dc:creator>
  <cp:keywords/>
  <dc:description/>
  <cp:lastModifiedBy>salim</cp:lastModifiedBy>
  <cp:revision>3</cp:revision>
  <dcterms:created xsi:type="dcterms:W3CDTF">2017-11-15T05:05:00Z</dcterms:created>
  <dcterms:modified xsi:type="dcterms:W3CDTF">2017-11-15T05:06:00Z</dcterms:modified>
</cp:coreProperties>
</file>